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275" w:rsidRPr="00603894" w:rsidRDefault="00EA4275" w:rsidP="00EA4275">
      <w:pPr>
        <w:rPr>
          <w:rFonts w:cstheme="minorHAnsi"/>
          <w:b/>
          <w:sz w:val="28"/>
          <w:szCs w:val="28"/>
          <w:u w:val="single"/>
        </w:rPr>
      </w:pPr>
      <w:r w:rsidRPr="00603894">
        <w:rPr>
          <w:rFonts w:cstheme="minorHAnsi"/>
          <w:b/>
          <w:sz w:val="28"/>
          <w:szCs w:val="28"/>
          <w:u w:val="single"/>
        </w:rPr>
        <w:t>Tuesday – inference skills</w:t>
      </w:r>
    </w:p>
    <w:p w:rsidR="00EA4275" w:rsidRPr="00603894" w:rsidRDefault="00EA4275" w:rsidP="00EA4275">
      <w:pPr>
        <w:rPr>
          <w:rFonts w:cstheme="minorHAnsi"/>
          <w:i/>
          <w:sz w:val="28"/>
          <w:szCs w:val="28"/>
        </w:rPr>
      </w:pPr>
      <w:r w:rsidRPr="00603894">
        <w:rPr>
          <w:rFonts w:cstheme="minorHAnsi"/>
          <w:i/>
          <w:sz w:val="28"/>
          <w:szCs w:val="28"/>
        </w:rPr>
        <w:t>What do we learn about Dad’s character in chapter 2? Justify the character traits in the table below with the evidence in the text:</w:t>
      </w:r>
    </w:p>
    <w:tbl>
      <w:tblPr>
        <w:tblStyle w:val="TableGrid"/>
        <w:tblW w:w="14701" w:type="dxa"/>
        <w:tblLook w:val="04A0" w:firstRow="1" w:lastRow="0" w:firstColumn="1" w:lastColumn="0" w:noHBand="0" w:noVBand="1"/>
      </w:tblPr>
      <w:tblGrid>
        <w:gridCol w:w="4945"/>
        <w:gridCol w:w="9756"/>
      </w:tblGrid>
      <w:tr w:rsidR="00EA4275" w:rsidTr="007B609E">
        <w:trPr>
          <w:trHeight w:val="425"/>
        </w:trPr>
        <w:tc>
          <w:tcPr>
            <w:tcW w:w="4945" w:type="dxa"/>
          </w:tcPr>
          <w:p w:rsidR="00EA4275" w:rsidRPr="00C66095" w:rsidRDefault="00EA4275" w:rsidP="007B609E">
            <w:pPr>
              <w:rPr>
                <w:b/>
                <w:sz w:val="28"/>
                <w:szCs w:val="28"/>
              </w:rPr>
            </w:pPr>
            <w:r w:rsidRPr="00C66095">
              <w:rPr>
                <w:b/>
                <w:sz w:val="28"/>
                <w:szCs w:val="28"/>
              </w:rPr>
              <w:t>Description</w:t>
            </w:r>
          </w:p>
        </w:tc>
        <w:tc>
          <w:tcPr>
            <w:tcW w:w="9756" w:type="dxa"/>
          </w:tcPr>
          <w:p w:rsidR="00EA4275" w:rsidRPr="00C66095" w:rsidRDefault="00EA4275" w:rsidP="007B609E">
            <w:pPr>
              <w:rPr>
                <w:b/>
                <w:sz w:val="28"/>
                <w:szCs w:val="28"/>
              </w:rPr>
            </w:pPr>
            <w:r w:rsidRPr="00C66095">
              <w:rPr>
                <w:b/>
                <w:sz w:val="28"/>
                <w:szCs w:val="28"/>
              </w:rPr>
              <w:t>How do you know? What does it say in the text?</w:t>
            </w:r>
          </w:p>
        </w:tc>
      </w:tr>
      <w:tr w:rsidR="00EA4275" w:rsidTr="007B609E">
        <w:trPr>
          <w:trHeight w:val="870"/>
        </w:trPr>
        <w:tc>
          <w:tcPr>
            <w:tcW w:w="4945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  <w:r w:rsidRPr="00C66095">
              <w:rPr>
                <w:sz w:val="28"/>
                <w:szCs w:val="28"/>
              </w:rPr>
              <w:t>Not a serious man</w:t>
            </w:r>
          </w:p>
        </w:tc>
        <w:tc>
          <w:tcPr>
            <w:tcW w:w="9756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</w:tc>
      </w:tr>
      <w:tr w:rsidR="00EA4275" w:rsidTr="007B609E">
        <w:trPr>
          <w:trHeight w:val="852"/>
        </w:trPr>
        <w:tc>
          <w:tcPr>
            <w:tcW w:w="4945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  <w:r w:rsidRPr="00C66095">
              <w:rPr>
                <w:sz w:val="28"/>
                <w:szCs w:val="28"/>
              </w:rPr>
              <w:t>Good imagination</w:t>
            </w:r>
          </w:p>
        </w:tc>
        <w:tc>
          <w:tcPr>
            <w:tcW w:w="9756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</w:tc>
      </w:tr>
      <w:tr w:rsidR="00EA4275" w:rsidTr="007B609E">
        <w:trPr>
          <w:trHeight w:val="870"/>
        </w:trPr>
        <w:tc>
          <w:tcPr>
            <w:tcW w:w="4945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  <w:r w:rsidRPr="00C66095">
              <w:rPr>
                <w:sz w:val="28"/>
                <w:szCs w:val="28"/>
              </w:rPr>
              <w:t>Gentle</w:t>
            </w:r>
          </w:p>
        </w:tc>
        <w:tc>
          <w:tcPr>
            <w:tcW w:w="9756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</w:tc>
      </w:tr>
      <w:tr w:rsidR="00EA4275" w:rsidTr="007B609E">
        <w:trPr>
          <w:trHeight w:val="852"/>
        </w:trPr>
        <w:tc>
          <w:tcPr>
            <w:tcW w:w="4945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  <w:r w:rsidRPr="00C66095">
              <w:rPr>
                <w:sz w:val="28"/>
                <w:szCs w:val="28"/>
              </w:rPr>
              <w:t xml:space="preserve">Affectionate </w:t>
            </w:r>
          </w:p>
        </w:tc>
        <w:tc>
          <w:tcPr>
            <w:tcW w:w="9756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</w:tc>
      </w:tr>
      <w:tr w:rsidR="00EA4275" w:rsidTr="007B609E">
        <w:trPr>
          <w:trHeight w:val="870"/>
        </w:trPr>
        <w:tc>
          <w:tcPr>
            <w:tcW w:w="4945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  <w:r w:rsidRPr="00C66095">
              <w:rPr>
                <w:sz w:val="28"/>
                <w:szCs w:val="28"/>
              </w:rPr>
              <w:t>Doesn’t read much</w:t>
            </w:r>
          </w:p>
        </w:tc>
        <w:tc>
          <w:tcPr>
            <w:tcW w:w="9756" w:type="dxa"/>
          </w:tcPr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  <w:p w:rsidR="00EA4275" w:rsidRPr="00C66095" w:rsidRDefault="00EA4275" w:rsidP="007B609E">
            <w:pPr>
              <w:rPr>
                <w:sz w:val="28"/>
                <w:szCs w:val="28"/>
              </w:rPr>
            </w:pPr>
          </w:p>
        </w:tc>
      </w:tr>
    </w:tbl>
    <w:p w:rsidR="00EA4275" w:rsidRDefault="00EA4275" w:rsidP="00EA4275">
      <w:pPr>
        <w:rPr>
          <w:rFonts w:cstheme="minorHAnsi"/>
          <w:i/>
          <w:color w:val="0070C0"/>
          <w:sz w:val="28"/>
          <w:szCs w:val="28"/>
        </w:rPr>
      </w:pPr>
    </w:p>
    <w:p w:rsidR="00F01382" w:rsidRDefault="00F01382">
      <w:bookmarkStart w:id="0" w:name="_GoBack"/>
      <w:bookmarkEnd w:id="0"/>
    </w:p>
    <w:sectPr w:rsidR="00F01382" w:rsidSect="00EA42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275"/>
    <w:rsid w:val="00EA4275"/>
    <w:rsid w:val="00F0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1F2D37-922F-4B44-9266-58162EF5D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42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Merdon Junior School</dc:creator>
  <cp:keywords/>
  <dc:description/>
  <cp:lastModifiedBy>Merdon Junior School</cp:lastModifiedBy>
  <cp:revision>1</cp:revision>
  <dcterms:created xsi:type="dcterms:W3CDTF">2020-04-03T13:52:00Z</dcterms:created>
  <dcterms:modified xsi:type="dcterms:W3CDTF">2020-04-03T13:53:00Z</dcterms:modified>
</cp:coreProperties>
</file>